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0380D" w14:textId="14B1BF48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VZOROVÝ FORMULÁR NA ODSTÚPENIE OD ZMLUVY UZAVRETEJ NA DIAĽKU A ZMLUVY UZAVRETEJ MIMO PREVÁDZKOVÝCH PRIESTOROV OBCHODNÍKA</w:t>
      </w:r>
    </w:p>
    <w:p w14:paraId="0203F1A5" w14:textId="4D245E83" w:rsidR="00661DF8" w:rsidRPr="00661DF8" w:rsidRDefault="000364BF" w:rsidP="00661DF8">
      <w:pPr>
        <w:jc w:val="center"/>
        <w:rPr>
          <w:rFonts w:ascii="Times New Roman" w:hAnsi="Times New Roman" w:cs="Times New Roman"/>
          <w:sz w:val="24"/>
          <w:szCs w:val="24"/>
        </w:rPr>
      </w:pPr>
      <w:r w:rsidRPr="00435FFB">
        <w:rPr>
          <w:rFonts w:ascii="Times New Roman" w:eastAsia="Times New Roman" w:hAnsi="Times New Roman" w:cs="Times New Roman"/>
          <w:b/>
          <w:sz w:val="24"/>
          <w:szCs w:val="24"/>
        </w:rPr>
        <w:t>www.tubatn.sk</w:t>
      </w:r>
    </w:p>
    <w:p w14:paraId="36C2FFEC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71E0D939" w14:textId="7D7C527D" w:rsidR="00661DF8" w:rsidRDefault="00661DF8" w:rsidP="000364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r w:rsidR="000364BF" w:rsidRPr="000364BF">
        <w:rPr>
          <w:rFonts w:ascii="Times New Roman" w:eastAsia="Times New Roman" w:hAnsi="Times New Roman" w:cs="Times New Roman"/>
          <w:color w:val="000000"/>
          <w:sz w:val="24"/>
          <w:szCs w:val="24"/>
        </w:rPr>
        <w:t>TUBA s.r.o., K Výstavisku 13 , 91101 Trenčín, Slovenská republika</w:t>
      </w:r>
    </w:p>
    <w:p w14:paraId="257574FB" w14:textId="77777777" w:rsidR="000364BF" w:rsidRPr="00661DF8" w:rsidRDefault="000364BF" w:rsidP="000364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7747B6CB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364BF"/>
    <w:rsid w:val="001E73EB"/>
    <w:rsid w:val="002B6698"/>
    <w:rsid w:val="0066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2</cp:revision>
  <dcterms:created xsi:type="dcterms:W3CDTF">2024-06-21T07:52:00Z</dcterms:created>
  <dcterms:modified xsi:type="dcterms:W3CDTF">2024-06-21T07:52:00Z</dcterms:modified>
</cp:coreProperties>
</file>